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39C9" w:rsidRDefault="00F239C9" w:rsidP="00F239C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239C9" w:rsidRDefault="00F239C9" w:rsidP="00F239C9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239C9" w:rsidRDefault="00F239C9" w:rsidP="00F239C9">
      <w:pPr>
        <w:ind w:firstLineChars="600" w:firstLine="26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本次检验项目</w:t>
      </w:r>
    </w:p>
    <w:p w:rsidR="00F239C9" w:rsidRDefault="00F239C9" w:rsidP="00F239C9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A3AFE" w:rsidRPr="003A3AFE" w:rsidRDefault="003A3AFE" w:rsidP="00563499">
      <w:pPr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0" w:name="_GoBack"/>
      <w:bookmarkEnd w:id="0"/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本次抽检的婴幼儿配方乳粉主要包括</w:t>
      </w:r>
      <w:proofErr w:type="gramStart"/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乳基较大</w:t>
      </w:r>
      <w:proofErr w:type="gramEnd"/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婴儿和幼儿配方食品、</w:t>
      </w:r>
      <w:proofErr w:type="gramStart"/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豆基较大</w:t>
      </w:r>
      <w:proofErr w:type="gramEnd"/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婴儿和幼儿配方食品和</w:t>
      </w:r>
      <w:proofErr w:type="gramStart"/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乳基</w:t>
      </w:r>
      <w:proofErr w:type="gramEnd"/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婴儿配方食品、</w:t>
      </w:r>
      <w:proofErr w:type="gramStart"/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豆基婴儿</w:t>
      </w:r>
      <w:proofErr w:type="gramEnd"/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配方食品。</w:t>
      </w:r>
    </w:p>
    <w:p w:rsidR="003A3AFE" w:rsidRPr="003A3AFE" w:rsidRDefault="003A3AFE" w:rsidP="00563499">
      <w:pPr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抽检依据《食品安全国家标准婴儿配方食品》（</w:t>
      </w:r>
      <w:r w:rsidR="00811A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10765</w:t>
      </w:r>
      <w:r w:rsidR="00811A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="00811A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2010</w:t>
      </w: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）、《食品安全国家标准较大婴儿和幼儿配方食品》（</w:t>
      </w: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10767</w:t>
      </w:r>
      <w:r w:rsidR="00811A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2010 </w:t>
      </w: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</w:t>
      </w:r>
      <w:r w:rsidR="00811A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2012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</w:t>
      </w:r>
      <w:r w:rsidR="00811A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811A87" w:rsidRPr="00380070">
        <w:rPr>
          <w:rFonts w:ascii="Times New Roman" w:eastAsia="仿宋_GB2312" w:hAnsi="Times New Roman" w:cs="Times New Roman"/>
          <w:kern w:val="0"/>
          <w:sz w:val="32"/>
          <w:szCs w:val="32"/>
        </w:rPr>
        <w:t>《关于三聚氰胺在食品中的限量值的公告》（卫生部、工业和信息化部、农业部、工商总局、质检总局公告</w:t>
      </w:r>
      <w:r w:rsidR="00811A87" w:rsidRPr="00380070">
        <w:rPr>
          <w:rFonts w:ascii="Times New Roman" w:eastAsia="仿宋_GB2312" w:hAnsi="Times New Roman" w:cs="Times New Roman"/>
          <w:kern w:val="0"/>
          <w:sz w:val="32"/>
          <w:szCs w:val="32"/>
        </w:rPr>
        <w:t>2011</w:t>
      </w:r>
      <w:r w:rsidR="00811A87" w:rsidRPr="00380070">
        <w:rPr>
          <w:rFonts w:ascii="Times New Roman" w:eastAsia="仿宋_GB2312" w:hAnsi="Times New Roman" w:cs="Times New Roman"/>
          <w:kern w:val="0"/>
          <w:sz w:val="32"/>
          <w:szCs w:val="32"/>
        </w:rPr>
        <w:t>年第</w:t>
      </w:r>
      <w:r w:rsidR="00811A87" w:rsidRPr="00380070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="00811A87" w:rsidRPr="00380070">
        <w:rPr>
          <w:rFonts w:ascii="Times New Roman" w:eastAsia="仿宋_GB2312" w:hAnsi="Times New Roman" w:cs="Times New Roman"/>
          <w:kern w:val="0"/>
          <w:sz w:val="32"/>
          <w:szCs w:val="32"/>
        </w:rPr>
        <w:t>号）</w:t>
      </w: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等标准及产品明示质量的要求。</w:t>
      </w:r>
    </w:p>
    <w:p w:rsidR="002A6787" w:rsidRDefault="003A3AFE" w:rsidP="00563499">
      <w:pPr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抽检项目包括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蛋白质、脂肪、碳水化合物、乳糖占碳水化合物总量比、亚油酸、α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亚麻酸、亚油酸与α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亚麻酸比值、</w:t>
      </w:r>
      <w:proofErr w:type="gramStart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终产品</w:t>
      </w:r>
      <w:proofErr w:type="gramEnd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脂肪中月桂酸和肉豆蔻酸（十四烷酸）总量、芥酸与总脂肪酸比值、反式脂肪酸与总脂肪酸比值、维生素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A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、维生素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D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、维生素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E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、维生素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K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、维生素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、维生素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、维生素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6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、维生素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12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A01F57" w:rsidRPr="000536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烟酸</w:t>
      </w:r>
      <w:r w:rsidR="00A01F57" w:rsidRPr="000536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(</w:t>
      </w:r>
      <w:r w:rsidR="00A01F57" w:rsidRPr="000536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烟酰胺</w:t>
      </w:r>
      <w:r w:rsidR="00A01F57" w:rsidRPr="000536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)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、叶酸、泛酸、维生素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C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、生物素、钠、钾、铜、镁、铁、锌、锰、钙、磷、钙磷比值、碘、氯、硒、胆碱、肌醇、牛磺酸、二十二碳六烯酸与总脂肪酸比、</w:t>
      </w:r>
      <w:proofErr w:type="gramStart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二十碳四烯酸</w:t>
      </w:r>
      <w:proofErr w:type="gramEnd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与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总脂肪酸比、水分、灰分、杂质度、铅（以</w:t>
      </w:r>
      <w:proofErr w:type="spellStart"/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proofErr w:type="spellEnd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计）、硝酸盐（以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计）、亚硝酸盐（以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计）、黄曲霉毒素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M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、黄曲霉毒素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、菌落总数、大肠菌群、左旋肉碱、金黄色葡萄球菌、沙门氏菌、</w:t>
      </w:r>
      <w:proofErr w:type="gramStart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阪崎</w:t>
      </w:r>
      <w:proofErr w:type="gramEnd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肠杆菌、三聚氰胺、二十二碳六烯酸（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22:6n-3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）与</w:t>
      </w:r>
      <w:proofErr w:type="gramStart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二十碳四烯酸</w:t>
      </w:r>
      <w:proofErr w:type="gramEnd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20:4n-6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）的比、长链不饱和脂肪酸中二十碳五烯酸（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20:5n-3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）的量与二十二碳六烯酸的量的比、二十二碳六烯酸、</w:t>
      </w:r>
      <w:proofErr w:type="gramStart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二十碳四烯酸</w:t>
      </w:r>
      <w:proofErr w:type="gramEnd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A01F57" w:rsidRPr="000536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叶黄素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、核苷酸、</w:t>
      </w:r>
      <w:r w:rsidR="00A01F57" w:rsidRPr="00C41C5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脲酶活性定性测定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等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63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个指标。</w:t>
      </w:r>
    </w:p>
    <w:sectPr w:rsidR="002A6787" w:rsidSect="003D0B14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F7E" w:rsidRDefault="00ED4F7E">
      <w:r>
        <w:separator/>
      </w:r>
    </w:p>
  </w:endnote>
  <w:endnote w:type="continuationSeparator" w:id="0">
    <w:p w:rsidR="00ED4F7E" w:rsidRDefault="00ED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087551"/>
    </w:sdtPr>
    <w:sdtEndPr/>
    <w:sdtContent>
      <w:p w:rsidR="002A6787" w:rsidRDefault="00A701D5">
        <w:pPr>
          <w:pStyle w:val="a4"/>
          <w:jc w:val="center"/>
        </w:pPr>
        <w:r>
          <w:fldChar w:fldCharType="begin"/>
        </w:r>
        <w:r w:rsidR="004D6D8C">
          <w:instrText>PAGE   \* MERGEFORMAT</w:instrText>
        </w:r>
        <w:r>
          <w:fldChar w:fldCharType="separate"/>
        </w:r>
        <w:r w:rsidR="00F239C9" w:rsidRPr="00F239C9">
          <w:rPr>
            <w:noProof/>
            <w:lang w:val="zh-CN"/>
          </w:rPr>
          <w:t>1</w:t>
        </w:r>
        <w:r>
          <w:fldChar w:fldCharType="end"/>
        </w:r>
      </w:p>
    </w:sdtContent>
  </w:sdt>
  <w:p w:rsidR="002A6787" w:rsidRDefault="002A67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F7E" w:rsidRDefault="00ED4F7E">
      <w:r>
        <w:separator/>
      </w:r>
    </w:p>
  </w:footnote>
  <w:footnote w:type="continuationSeparator" w:id="0">
    <w:p w:rsidR="00ED4F7E" w:rsidRDefault="00ED4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57C9D"/>
    <w:rsid w:val="000800AE"/>
    <w:rsid w:val="00097E5A"/>
    <w:rsid w:val="000A1CA7"/>
    <w:rsid w:val="000B6096"/>
    <w:rsid w:val="000D287B"/>
    <w:rsid w:val="00102897"/>
    <w:rsid w:val="00113712"/>
    <w:rsid w:val="00156C2C"/>
    <w:rsid w:val="001570A9"/>
    <w:rsid w:val="00177A5D"/>
    <w:rsid w:val="001F4806"/>
    <w:rsid w:val="002A6787"/>
    <w:rsid w:val="002C0406"/>
    <w:rsid w:val="00333515"/>
    <w:rsid w:val="00357F27"/>
    <w:rsid w:val="0038633A"/>
    <w:rsid w:val="00390890"/>
    <w:rsid w:val="003A3AFE"/>
    <w:rsid w:val="003D0B14"/>
    <w:rsid w:val="003F6FCD"/>
    <w:rsid w:val="0040331C"/>
    <w:rsid w:val="00417336"/>
    <w:rsid w:val="00457D30"/>
    <w:rsid w:val="004D6D8C"/>
    <w:rsid w:val="004F3122"/>
    <w:rsid w:val="00506EEA"/>
    <w:rsid w:val="00563499"/>
    <w:rsid w:val="005771A5"/>
    <w:rsid w:val="005D7D45"/>
    <w:rsid w:val="005F6AB2"/>
    <w:rsid w:val="00656EA2"/>
    <w:rsid w:val="00687316"/>
    <w:rsid w:val="0069030F"/>
    <w:rsid w:val="006A6837"/>
    <w:rsid w:val="006F32DE"/>
    <w:rsid w:val="0077575E"/>
    <w:rsid w:val="0077710D"/>
    <w:rsid w:val="00783A82"/>
    <w:rsid w:val="00804CA1"/>
    <w:rsid w:val="00811A87"/>
    <w:rsid w:val="00854D09"/>
    <w:rsid w:val="00880F04"/>
    <w:rsid w:val="00895177"/>
    <w:rsid w:val="008D7ECA"/>
    <w:rsid w:val="00910447"/>
    <w:rsid w:val="009125A7"/>
    <w:rsid w:val="0092760E"/>
    <w:rsid w:val="00933A31"/>
    <w:rsid w:val="009B17D9"/>
    <w:rsid w:val="009B2B3B"/>
    <w:rsid w:val="009C78F5"/>
    <w:rsid w:val="009E0C03"/>
    <w:rsid w:val="00A01F57"/>
    <w:rsid w:val="00A1575B"/>
    <w:rsid w:val="00A701D5"/>
    <w:rsid w:val="00AB7501"/>
    <w:rsid w:val="00AC1A0C"/>
    <w:rsid w:val="00B2683B"/>
    <w:rsid w:val="00B2770C"/>
    <w:rsid w:val="00B30AAD"/>
    <w:rsid w:val="00B92D7D"/>
    <w:rsid w:val="00BE6929"/>
    <w:rsid w:val="00C945C2"/>
    <w:rsid w:val="00CE13D2"/>
    <w:rsid w:val="00CF0D96"/>
    <w:rsid w:val="00D417A6"/>
    <w:rsid w:val="00D41D67"/>
    <w:rsid w:val="00DB35A6"/>
    <w:rsid w:val="00E06234"/>
    <w:rsid w:val="00E0785D"/>
    <w:rsid w:val="00E31D88"/>
    <w:rsid w:val="00E45F03"/>
    <w:rsid w:val="00E610CF"/>
    <w:rsid w:val="00E6313E"/>
    <w:rsid w:val="00E764E7"/>
    <w:rsid w:val="00E92087"/>
    <w:rsid w:val="00EC3160"/>
    <w:rsid w:val="00ED4F7E"/>
    <w:rsid w:val="00F239C9"/>
    <w:rsid w:val="00F56DA2"/>
    <w:rsid w:val="00FE1ED3"/>
    <w:rsid w:val="07107AFC"/>
    <w:rsid w:val="0FAA3555"/>
    <w:rsid w:val="183015E8"/>
    <w:rsid w:val="25264285"/>
    <w:rsid w:val="3015654A"/>
    <w:rsid w:val="43B576DD"/>
    <w:rsid w:val="4510012C"/>
    <w:rsid w:val="4FA37E96"/>
    <w:rsid w:val="6095650F"/>
    <w:rsid w:val="675337A2"/>
    <w:rsid w:val="746C1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30AA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0A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30AA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0A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604454-757E-48D5-9A56-C83F93C6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628</Characters>
  <Application>Microsoft Office Word</Application>
  <DocSecurity>0</DocSecurity>
  <Lines>5</Lines>
  <Paragraphs>1</Paragraphs>
  <ScaleCrop>false</ScaleCrop>
  <Company>http://sdwm.org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彭小婷</cp:lastModifiedBy>
  <cp:revision>3</cp:revision>
  <cp:lastPrinted>2016-11-22T01:43:00Z</cp:lastPrinted>
  <dcterms:created xsi:type="dcterms:W3CDTF">2017-06-22T06:36:00Z</dcterms:created>
  <dcterms:modified xsi:type="dcterms:W3CDTF">2017-06-22T06:46:00Z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