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276A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384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460" w:lineRule="exact"/>
        <w:ind w:left="5883"/>
        <w:jc w:val="left"/>
        <w:rPr>
          <w:rFonts w:ascii="宋体" w:eastAsia="宋体" w:cs="宋体"/>
          <w:color w:val="000000"/>
          <w:kern w:val="0"/>
          <w:sz w:val="36"/>
          <w:szCs w:val="36"/>
        </w:rPr>
      </w:pPr>
      <w:r>
        <w:rPr>
          <w:rFonts w:ascii="宋体" w:eastAsia="宋体" w:cs="宋体"/>
          <w:color w:val="000000"/>
          <w:kern w:val="0"/>
          <w:sz w:val="36"/>
          <w:szCs w:val="36"/>
        </w:rPr>
        <w:t>2015</w:t>
      </w:r>
      <w:r>
        <w:rPr>
          <w:rFonts w:ascii="Arial Unicode MS" w:eastAsia="Arial Unicode MS" w:cs="Arial Unicode MS"/>
          <w:color w:val="000000"/>
          <w:kern w:val="0"/>
          <w:sz w:val="36"/>
          <w:szCs w:val="36"/>
        </w:rPr>
        <w:t xml:space="preserve"> China FATS Fair</w:t>
      </w:r>
      <w:r>
        <w:rPr>
          <w:rFonts w:ascii="宋体" w:eastAsia="宋体" w:cs="宋体"/>
          <w:color w:val="000000"/>
          <w:kern w:val="0"/>
          <w:sz w:val="36"/>
          <w:szCs w:val="36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36"/>
          <w:szCs w:val="36"/>
        </w:rPr>
        <w:t>同期活动</w:t>
      </w:r>
      <w:r>
        <w:rPr>
          <w:rFonts w:ascii="宋体" w:eastAsia="宋体" w:cs="宋体"/>
          <w:noProof/>
          <w:color w:val="000000"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53.95pt;width:768.25pt;height:502.45pt;z-index:-25165824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18"/>
                    <w:gridCol w:w="4016"/>
                    <w:gridCol w:w="1642"/>
                    <w:gridCol w:w="5907"/>
                    <w:gridCol w:w="3022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48"/>
                    </w:trPr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69" w:lineRule="exact"/>
                          <w:ind w:left="12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序号</w:t>
                        </w:r>
                      </w:p>
                    </w:tc>
                    <w:tc>
                      <w:tcPr>
                        <w:tcW w:w="4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69" w:lineRule="exact"/>
                          <w:ind w:left="13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议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名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称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69" w:lineRule="exact"/>
                          <w:ind w:left="4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时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间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69" w:lineRule="exact"/>
                          <w:ind w:left="199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演讲嘉宾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/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议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题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69" w:lineRule="exact"/>
                          <w:ind w:left="24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联合主办单位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支持单位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48"/>
                    </w:trPr>
                    <w:tc>
                      <w:tcPr>
                        <w:tcW w:w="71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23" w:lineRule="exact"/>
                          <w:ind w:left="146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供需对接会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9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——农贸批发市场专场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44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57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安全检测和追溯解决方案供需对接会</w:t>
                        </w:r>
                      </w:p>
                    </w:tc>
                    <w:tc>
                      <w:tcPr>
                        <w:tcW w:w="302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全国城市农贸中心联合会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01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41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农产品批发市场食品安全高峰论坛</w:t>
                        </w:r>
                      </w:p>
                    </w:tc>
                    <w:tc>
                      <w:tcPr>
                        <w:tcW w:w="164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28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商务部的领导和嘉宾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全国城市农贸中心联合会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41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农产品批发市场食品安全高峰论坛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28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食品药品监督管理总局的领导和嘉宾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全国城市农贸中心联合会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41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农产品批发市场食品安全高峰论坛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28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农业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部的领导和嘉宾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全国城市农贸中心联合会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0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41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农产品批发市场食品安全高峰论坛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28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4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大型城市农贸批发市场代表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全国城市农贸中心联合会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4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41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农产品批发市场食品安全高峰论坛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28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安全检测和追溯解决方案的代表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全国城市农贸中心联合会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530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5D9F1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46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99"/>
                    </w:trPr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682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4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548" w:lineRule="exact"/>
                          <w:ind w:left="113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国际食品安全论坛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35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（闭门会议）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670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548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驻华使领馆负责人、质检总局、食药总局、全国城市农贸中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心联合会等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682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全国城市农贸中心联合会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1530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AC090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682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91"/>
                    </w:trPr>
                    <w:tc>
                      <w:tcPr>
                        <w:tcW w:w="71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232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401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232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新《食品安全法》政策解读培训班</w:t>
                        </w:r>
                      </w:p>
                    </w:tc>
                    <w:tc>
                      <w:tcPr>
                        <w:tcW w:w="164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220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日全天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23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培训内容：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新《食品安全法》中保健食品、餐饮和监管制度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，食品安全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国家标准、食品添加剂，以及电商监管、违法查处等方面的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新变化</w:t>
                        </w:r>
                      </w:p>
                    </w:tc>
                    <w:tc>
                      <w:tcPr>
                        <w:tcW w:w="302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095" w:lineRule="exact"/>
                          <w:ind w:left="74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中国食品杂志社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52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《食品科学》编辑部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25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232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232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新《食品安全法》政策解读培训班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220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日全天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培训讲师：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国家食品药品监督管理总局法规司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罗杰处长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任端平处长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国家食品安全风险评估中心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吴永宁研究员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095" w:lineRule="exact"/>
                          <w:ind w:left="74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中国食品杂志社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52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《食品科学》编辑部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5"/>
                    </w:trPr>
                    <w:tc>
                      <w:tcPr>
                        <w:tcW w:w="1530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5D9F1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52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6"/>
                    </w:trPr>
                    <w:tc>
                      <w:tcPr>
                        <w:tcW w:w="71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401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食品和农产品安全检测技术研讨会</w:t>
                        </w:r>
                      </w:p>
                    </w:tc>
                    <w:tc>
                      <w:tcPr>
                        <w:tcW w:w="164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70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7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食品中矿物油污染物的研究进展</w:t>
                        </w:r>
                      </w:p>
                    </w:tc>
                    <w:tc>
                      <w:tcPr>
                        <w:tcW w:w="302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12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中国仪器仪表行业协会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中国仪器仪表行业学会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《食品安全导刊》杂志社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食品和农产品安全检测技术研讨会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70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食品质量安全无损检测技术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12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中国仪器仪表行业协会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中国仪器仪表行业学会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《食品安全导刊》杂志社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食品和农产品安全检测技术研讨会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70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食源性致病菌的检测现状与突破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12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中国仪器仪表行业协会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中国仪器仪表行业学会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《食品安全导刊》杂志社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食品和农产品安全检测技术研讨会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70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近红外光谱分析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12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中国仪器仪表行业协会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中国仪器仪表行业学会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《食品安全导刊》杂志社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2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食品和农产品安全检测技术研讨会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70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农产品质量安全和快速检测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12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中国仪器仪表行业协会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中国仪器仪表行业学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《食品安全导刊》杂志社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83" w:lineRule="exact"/>
                          <w:ind w:left="36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食品和农产品安全检测技术研讨会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70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北京纳达康生物科技有限公司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12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中国仪器仪表行业协会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中国仪器仪表行业学会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《食品安全导刊》杂志社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82276A">
      <w:pPr>
        <w:autoSpaceDE w:val="0"/>
        <w:autoSpaceDN w:val="0"/>
        <w:adjustRightInd w:val="0"/>
        <w:spacing w:line="460" w:lineRule="exact"/>
        <w:ind w:left="5883"/>
        <w:jc w:val="left"/>
        <w:rPr>
          <w:rFonts w:ascii="宋体" w:eastAsia="宋体" w:cs="宋体"/>
          <w:color w:val="000000"/>
          <w:kern w:val="0"/>
          <w:sz w:val="36"/>
          <w:szCs w:val="36"/>
        </w:rPr>
        <w:sectPr w:rsidR="00000000">
          <w:type w:val="continuous"/>
          <w:pgSz w:w="16835" w:h="11904"/>
          <w:pgMar w:top="0" w:right="0" w:bottom="0" w:left="0" w:header="720" w:footer="720" w:gutter="0"/>
          <w:cols w:space="720"/>
          <w:noEndnote/>
        </w:sectPr>
      </w:pPr>
    </w:p>
    <w:p w:rsidR="00000000" w:rsidRDefault="0082276A">
      <w:pPr>
        <w:autoSpaceDE w:val="0"/>
        <w:autoSpaceDN w:val="0"/>
        <w:adjustRightInd w:val="0"/>
        <w:spacing w:line="460" w:lineRule="exact"/>
        <w:ind w:left="5883"/>
        <w:jc w:val="left"/>
        <w:rPr>
          <w:rFonts w:ascii="宋体" w:eastAsia="宋体" w:cs="宋体"/>
          <w:color w:val="000000"/>
          <w:kern w:val="0"/>
          <w:sz w:val="36"/>
          <w:szCs w:val="36"/>
        </w:rPr>
      </w:pPr>
      <w:r>
        <w:rPr>
          <w:noProof/>
        </w:rPr>
        <w:lastRenderedPageBreak/>
        <w:pict>
          <v:shape id="_x0000_s1027" style="position:absolute;left:0;text-align:left;margin-left:43.45pt;margin-top:29.8pt;width:764.85pt;height:21pt;z-index:-251657216;mso-position-horizontal-relative:page;mso-position-vertical-relative:page" coordsize="15297,420" path="m,hhl15297,r,420l,420,,xe" fillcolor="#c5d9f1" stroked="f" strokeweight="1pt">
            <v:path arrowok="t"/>
            <w10:wrap anchorx="page" anchory="page"/>
          </v:shape>
        </w:pict>
      </w:r>
      <w:r>
        <w:rPr>
          <w:rFonts w:ascii="宋体" w:eastAsia="宋体" w:cs="宋体"/>
          <w:noProof/>
          <w:color w:val="000000"/>
          <w:kern w:val="0"/>
          <w:sz w:val="36"/>
          <w:szCs w:val="36"/>
        </w:rPr>
        <w:pict>
          <v:shape id="_x0000_s1028" type="#_x0000_t202" style="position:absolute;left:0;text-align:left;margin-left:42.55pt;margin-top:50.95pt;width:768.25pt;height:515.15pt;z-index:-25165619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18"/>
                    <w:gridCol w:w="4016"/>
                    <w:gridCol w:w="1642"/>
                    <w:gridCol w:w="5907"/>
                    <w:gridCol w:w="3022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26"/>
                    </w:trPr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97" w:lineRule="exact"/>
                          <w:ind w:left="14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4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07" w:lineRule="exact"/>
                          <w:ind w:left="13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议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名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称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07" w:lineRule="exact"/>
                          <w:ind w:left="4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时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间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07" w:lineRule="exact"/>
                          <w:ind w:left="217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演讲嘉宾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议题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97" w:lineRule="exact"/>
                          <w:ind w:left="3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联合主办单位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支持单位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66"/>
                    </w:trPr>
                    <w:tc>
                      <w:tcPr>
                        <w:tcW w:w="71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8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401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85" w:lineRule="exact"/>
                          <w:ind w:left="47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生态循环农业和农产品安全论坛</w:t>
                        </w:r>
                      </w:p>
                    </w:tc>
                    <w:tc>
                      <w:tcPr>
                        <w:tcW w:w="164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72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65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面源污染监控和治理的关键点把握</w:t>
                        </w:r>
                      </w:p>
                    </w:tc>
                    <w:tc>
                      <w:tcPr>
                        <w:tcW w:w="302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851" w:lineRule="exact"/>
                          <w:ind w:left="85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农业部科教司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8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中国优质农产品开发服务协会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8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85" w:lineRule="exact"/>
                          <w:ind w:left="47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生态循环农业和农产品安全论坛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72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58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土壤污染治理将全面向民资开放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851" w:lineRule="exact"/>
                          <w:ind w:left="85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农业部科教司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8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中国优质农产品开发服务协会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8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85" w:lineRule="exact"/>
                          <w:ind w:left="47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生态循环农业和农产品安全论坛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72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推动现代农业生态转型的科技支撑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851" w:lineRule="exact"/>
                          <w:ind w:left="85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农业部科教司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8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中国优质农产品开发服务协会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8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85" w:lineRule="exact"/>
                          <w:ind w:left="47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生态循环农业和农产品安全论坛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72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农药和化肥减量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农产品不减产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851" w:lineRule="exact"/>
                          <w:ind w:left="85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农业部科教司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8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中国优质农产品开发服务协会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1530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5D9F1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8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17"/>
                    </w:trPr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42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4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42" w:lineRule="exact"/>
                          <w:ind w:left="146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新品发布会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42" w:lineRule="exact"/>
                          <w:ind w:left="22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日上午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21" w:lineRule="exact"/>
                          <w:ind w:left="589"/>
                          <w:jc w:val="left"/>
                          <w:rPr>
                            <w:rFonts w:ascii="宋体" w:eastAsia="宋体" w:hAnsi="Arial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2"/>
                          </w:rPr>
                          <w:t>β</w:t>
                        </w:r>
                        <w:r>
                          <w:rPr>
                            <w:rFonts w:ascii="宋体" w:eastAsia="宋体" w:hAnsi="Arial" w:cs="宋体"/>
                            <w:color w:val="000000"/>
                            <w:kern w:val="0"/>
                            <w:sz w:val="22"/>
                          </w:rPr>
                          <w:t xml:space="preserve"> -</w:t>
                        </w:r>
                        <w:r>
                          <w:rPr>
                            <w:rFonts w:ascii="宋体" w:eastAsia="宋体" w:hAnsi="Arial" w:cs="宋体" w:hint="eastAsia"/>
                            <w:color w:val="000000"/>
                            <w:kern w:val="0"/>
                            <w:sz w:val="22"/>
                          </w:rPr>
                          <w:t>激动素</w:t>
                        </w:r>
                        <w:r>
                          <w:rPr>
                            <w:rFonts w:ascii="宋体" w:eastAsia="宋体" w:hAnsi="Arial" w:cs="宋体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 w:eastAsia="宋体" w:hAnsi="Arial" w:cs="宋体" w:hint="eastAsia"/>
                            <w:color w:val="000000"/>
                            <w:kern w:val="0"/>
                            <w:sz w:val="22"/>
                          </w:rPr>
                          <w:t>时间分辨荧光免疫层析定量检测卡</w:t>
                        </w:r>
                        <w:r>
                          <w:rPr>
                            <w:rFonts w:ascii="宋体" w:eastAsia="宋体" w:hAnsi="Arial" w:cs="宋体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56" w:lineRule="exact"/>
                          <w:ind w:left="241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新品发布会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05" w:lineRule="exact"/>
                          <w:ind w:left="8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上海捷门保林迈生物工程有限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3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公司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1530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5D9F1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3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46"/>
                    </w:trPr>
                    <w:tc>
                      <w:tcPr>
                        <w:tcW w:w="7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646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4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135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企业社会责任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4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——食品和农产品安全管理体系示范案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9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例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634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512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SGS/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放心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365/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家乐福（中国）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雨润集团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中粮我买网有限公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司等</w:t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646" w:lineRule="exact"/>
                          <w:ind w:left="74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中国食品杂志社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1530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5D9F1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646" w:lineRule="exact"/>
                          <w:ind w:left="74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7"/>
                    </w:trPr>
                    <w:tc>
                      <w:tcPr>
                        <w:tcW w:w="71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401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71" w:lineRule="exact"/>
                          <w:ind w:left="129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大数据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新未来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9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——食品和农产品安全</w:t>
                        </w:r>
                      </w:p>
                    </w:tc>
                    <w:tc>
                      <w:tcPr>
                        <w:tcW w:w="164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092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23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食安山东、上海食药等示范案例</w:t>
                        </w:r>
                      </w:p>
                    </w:tc>
                    <w:tc>
                      <w:tcPr>
                        <w:tcW w:w="302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食品和农产品安全组委会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71" w:lineRule="exact"/>
                          <w:ind w:left="129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大数据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新未来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9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——食品和农产品安全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092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国家食品安全风险评估中心专家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食品和农产品安全组委会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71" w:lineRule="exact"/>
                          <w:ind w:left="129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大数据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新未来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9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——食品和农产品安全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092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河南卓奇计算机科技有限公司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食品和农产品安全组委会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7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71" w:lineRule="exact"/>
                          <w:ind w:left="129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大数据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新未来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9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——食品和农产品安全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092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22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农畜水产品质量安全监管物联网信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息平台（上海复博）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食品和农产品安全组委会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4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971" w:lineRule="exact"/>
                          <w:ind w:left="129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大数据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新未来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9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——食品和农产品安全</w:t>
                        </w:r>
                      </w:p>
                    </w:tc>
                    <w:tc>
                      <w:tcPr>
                        <w:tcW w:w="164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092" w:lineRule="exact"/>
                          <w:ind w:left="2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日下午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34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成都易联易通科技有限责任公司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食品和农产品安全组委会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4"/>
                    </w:trPr>
                    <w:tc>
                      <w:tcPr>
                        <w:tcW w:w="1530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AC090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16"/>
                    </w:trPr>
                    <w:tc>
                      <w:tcPr>
                        <w:tcW w:w="71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501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4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860" w:lineRule="exact"/>
                          <w:ind w:left="9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科学仪器走进百姓生活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35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（体验专区）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4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暨北京市西城区食品安全科普巡展回顾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118" w:lineRule="exact"/>
                          <w:ind w:left="33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18-20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317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参观群体：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食品安全的监管者；北京的高知人群、社区居民；院校和科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研单位的技术工作者；关注食品安全的各大媒体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542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展示企业：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参展企业中，经推荐的优秀的小型实验室仪器和快速检测仪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器，以及追溯系统</w:t>
                        </w:r>
                      </w:p>
                    </w:tc>
                    <w:tc>
                      <w:tcPr>
                        <w:tcW w:w="302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64" w:lineRule="exact"/>
                          <w:ind w:left="52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北京市西城区食药局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9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北京市西城区食品安全协会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37"/>
                    </w:trPr>
                    <w:tc>
                      <w:tcPr>
                        <w:tcW w:w="71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501" w:lineRule="exact"/>
                          <w:ind w:left="31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4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502" w:lineRule="exact"/>
                          <w:ind w:left="107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关爱民生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食安科普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490" w:lineRule="exact"/>
                          <w:ind w:left="13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-7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</w:t>
                        </w:r>
                      </w:p>
                    </w:tc>
                    <w:tc>
                      <w:tcPr>
                        <w:tcW w:w="5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502" w:lineRule="exact"/>
                          <w:ind w:left="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北京市西城区各大社区、写字楼、高校科普活动</w:t>
                        </w:r>
                      </w:p>
                    </w:tc>
                    <w:tc>
                      <w:tcPr>
                        <w:tcW w:w="302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1364" w:lineRule="exact"/>
                          <w:ind w:left="52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北京市西城区食药局</w:t>
                        </w:r>
                      </w:p>
                      <w:p w:rsidR="00000000" w:rsidRDefault="0082276A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9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2"/>
                          </w:rPr>
                          <w:t>北京市西城区食品安全协会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82276A">
      <w:pPr>
        <w:autoSpaceDE w:val="0"/>
        <w:autoSpaceDN w:val="0"/>
        <w:adjustRightInd w:val="0"/>
        <w:spacing w:line="460" w:lineRule="exact"/>
        <w:ind w:left="5883"/>
        <w:jc w:val="left"/>
        <w:rPr>
          <w:rFonts w:ascii="宋体" w:eastAsia="宋体" w:cs="宋体"/>
          <w:color w:val="000000"/>
          <w:kern w:val="0"/>
          <w:sz w:val="36"/>
          <w:szCs w:val="36"/>
        </w:rPr>
        <w:sectPr w:rsidR="00000000">
          <w:pgSz w:w="16835" w:h="11904"/>
          <w:pgMar w:top="0" w:right="0" w:bottom="0" w:left="0" w:header="720" w:footer="720" w:gutter="0"/>
          <w:cols w:space="720"/>
          <w:noEndnote/>
        </w:sectPr>
      </w:pPr>
    </w:p>
    <w:p w:rsidR="00000000" w:rsidRDefault="0082276A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39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544" w:lineRule="exact"/>
        <w:ind w:left="1417"/>
        <w:jc w:val="left"/>
        <w:rPr>
          <w:rFonts w:ascii="Tahoma" w:eastAsia="宋体" w:hAnsi="Tahoma" w:cs="Tahoma"/>
          <w:b/>
          <w:bCs/>
          <w:color w:val="606060"/>
          <w:kern w:val="0"/>
          <w:sz w:val="44"/>
          <w:szCs w:val="44"/>
        </w:rPr>
      </w:pPr>
      <w:r>
        <w:rPr>
          <w:rFonts w:ascii="Tahoma" w:eastAsia="宋体" w:hAnsi="Tahoma" w:cs="Tahoma"/>
          <w:b/>
          <w:bCs/>
          <w:color w:val="606060"/>
          <w:kern w:val="0"/>
          <w:sz w:val="44"/>
          <w:szCs w:val="44"/>
        </w:rPr>
        <w:t>感谢您试用</w:t>
      </w:r>
      <w:r>
        <w:rPr>
          <w:rFonts w:ascii="Tahoma" w:eastAsia="宋体" w:hAnsi="Tahoma" w:cs="Tahoma"/>
          <w:b/>
          <w:bCs/>
          <w:color w:val="606060"/>
          <w:kern w:val="0"/>
          <w:sz w:val="44"/>
          <w:szCs w:val="44"/>
        </w:rPr>
        <w:t xml:space="preserve"> AnyBizSoft PDF </w:t>
      </w:r>
      <w:r>
        <w:rPr>
          <w:rFonts w:ascii="Tahoma" w:eastAsia="宋体" w:hAnsi="Tahoma" w:cs="Tahoma"/>
          <w:b/>
          <w:bCs/>
          <w:color w:val="606060"/>
          <w:kern w:val="0"/>
          <w:sz w:val="44"/>
          <w:szCs w:val="44"/>
        </w:rPr>
        <w:t>转换器</w:t>
      </w:r>
      <w:r>
        <w:rPr>
          <w:rFonts w:ascii="Tahoma" w:eastAsia="宋体" w:hAnsi="Tahoma" w:cs="Tahoma"/>
          <w:b/>
          <w:bCs/>
          <w:color w:val="606060"/>
          <w:kern w:val="0"/>
          <w:sz w:val="44"/>
          <w:szCs w:val="44"/>
        </w:rPr>
        <w:t>.</w:t>
      </w:r>
    </w:p>
    <w:p w:rsidR="00000000" w:rsidRDefault="0082276A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255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408" w:lineRule="exact"/>
        <w:ind w:left="5101"/>
        <w:jc w:val="left"/>
        <w:rPr>
          <w:rFonts w:ascii="Tahoma" w:eastAsia="宋体" w:hAnsi="Tahoma" w:cs="Tahoma"/>
          <w:b/>
          <w:bCs/>
          <w:color w:val="606060"/>
          <w:kern w:val="0"/>
          <w:sz w:val="34"/>
          <w:szCs w:val="34"/>
        </w:rPr>
      </w:pPr>
      <w:r>
        <w:rPr>
          <w:rFonts w:ascii="Tahoma" w:eastAsia="宋体" w:hAnsi="Tahoma" w:cs="Tahoma"/>
          <w:b/>
          <w:bCs/>
          <w:color w:val="606060"/>
          <w:kern w:val="0"/>
          <w:sz w:val="34"/>
          <w:szCs w:val="34"/>
        </w:rPr>
        <w:t>试用版本只能转换每个文件的前</w:t>
      </w:r>
      <w:r>
        <w:rPr>
          <w:rFonts w:ascii="Tahoma" w:eastAsia="宋体" w:hAnsi="Tahoma" w:cs="Tahoma"/>
          <w:b/>
          <w:bCs/>
          <w:color w:val="606060"/>
          <w:kern w:val="0"/>
          <w:sz w:val="34"/>
          <w:szCs w:val="34"/>
        </w:rPr>
        <w:t>5</w:t>
      </w:r>
      <w:r>
        <w:rPr>
          <w:rFonts w:ascii="Tahoma" w:eastAsia="宋体" w:hAnsi="Tahoma" w:cs="Tahoma"/>
          <w:b/>
          <w:bCs/>
          <w:color w:val="606060"/>
          <w:kern w:val="0"/>
          <w:sz w:val="34"/>
          <w:szCs w:val="34"/>
        </w:rPr>
        <w:t>页</w:t>
      </w:r>
      <w:r>
        <w:rPr>
          <w:rFonts w:ascii="Tahoma" w:eastAsia="宋体" w:hAnsi="Tahoma" w:cs="Tahoma"/>
          <w:b/>
          <w:bCs/>
          <w:color w:val="606060"/>
          <w:kern w:val="0"/>
          <w:sz w:val="34"/>
          <w:szCs w:val="34"/>
        </w:rPr>
        <w:t>.</w:t>
      </w:r>
    </w:p>
    <w:p w:rsidR="00000000" w:rsidRDefault="0082276A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39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408" w:lineRule="exact"/>
        <w:ind w:left="2834"/>
        <w:jc w:val="left"/>
        <w:rPr>
          <w:rFonts w:ascii="Tahoma" w:eastAsia="宋体" w:hAnsi="Tahoma" w:cs="Tahoma"/>
          <w:b/>
          <w:bCs/>
          <w:color w:val="606060"/>
          <w:kern w:val="0"/>
          <w:sz w:val="34"/>
          <w:szCs w:val="34"/>
        </w:rPr>
      </w:pPr>
      <w:r>
        <w:rPr>
          <w:rFonts w:ascii="Tahoma" w:eastAsia="宋体" w:hAnsi="Tahoma" w:cs="Tahoma"/>
          <w:b/>
          <w:bCs/>
          <w:color w:val="606060"/>
          <w:kern w:val="0"/>
          <w:sz w:val="34"/>
          <w:szCs w:val="34"/>
        </w:rPr>
        <w:t>您购买后可转换全部页码内容</w:t>
      </w:r>
      <w:r>
        <w:rPr>
          <w:rFonts w:ascii="Tahoma" w:eastAsia="宋体" w:hAnsi="Tahoma" w:cs="Tahoma"/>
          <w:b/>
          <w:bCs/>
          <w:color w:val="606060"/>
          <w:kern w:val="0"/>
          <w:sz w:val="34"/>
          <w:szCs w:val="34"/>
        </w:rPr>
        <w:t>:</w:t>
      </w:r>
    </w:p>
    <w:p w:rsidR="00000000" w:rsidRDefault="0082276A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39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2276A">
      <w:pPr>
        <w:autoSpaceDE w:val="0"/>
        <w:autoSpaceDN w:val="0"/>
        <w:adjustRightInd w:val="0"/>
        <w:spacing w:line="340" w:lineRule="exact"/>
        <w:ind w:left="5101"/>
        <w:jc w:val="left"/>
      </w:pPr>
      <w:hyperlink r:id="rId6" w:history="1">
        <w:r>
          <w:rPr>
            <w:rFonts w:ascii="Tahoma" w:eastAsia="宋体" w:hAnsi="宋体" w:cs="Tahoma"/>
            <w:i/>
            <w:iCs/>
            <w:color w:val="8080FF"/>
            <w:kern w:val="0"/>
            <w:sz w:val="28"/>
            <w:szCs w:val="28"/>
            <w:u w:val="single"/>
          </w:rPr>
          <w:t>http://www.anypdftools.com/buy/buy-pdf-converter.html</w:t>
        </w:r>
      </w:hyperlink>
    </w:p>
    <w:sectPr w:rsidR="00000000">
      <w:pgSz w:w="16835" w:h="11904"/>
      <w:pgMar w:top="0" w:right="0" w:bottom="0" w:left="0" w:header="720" w:footer="720" w:gutter="0"/>
      <w:cols w:space="720" w:equalWidth="0">
        <w:col w:w="168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76A" w:rsidRDefault="0082276A" w:rsidP="0082276A">
      <w:r>
        <w:separator/>
      </w:r>
    </w:p>
  </w:endnote>
  <w:endnote w:type="continuationSeparator" w:id="0">
    <w:p w:rsidR="0082276A" w:rsidRDefault="0082276A" w:rsidP="00822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76A" w:rsidRDefault="0082276A" w:rsidP="0082276A">
      <w:r>
        <w:separator/>
      </w:r>
    </w:p>
  </w:footnote>
  <w:footnote w:type="continuationSeparator" w:id="0">
    <w:p w:rsidR="0082276A" w:rsidRDefault="0082276A" w:rsidP="00822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76A"/>
    <w:rsid w:val="0082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2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27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2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27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ypdftools.com/buy/buy-pdf-converte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XHP</cp:lastModifiedBy>
  <cp:revision>2</cp:revision>
  <dcterms:created xsi:type="dcterms:W3CDTF">2015-07-02T03:20:00Z</dcterms:created>
  <dcterms:modified xsi:type="dcterms:W3CDTF">2015-07-02T03:20:00Z</dcterms:modified>
</cp:coreProperties>
</file>